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B7" w:rsidRDefault="004411B7" w:rsidP="004411B7">
      <w:pPr>
        <w:pStyle w:val="NormalWeb"/>
        <w:rPr>
          <w:rFonts w:ascii="Arial" w:hAnsi="Arial" w:cs="Arial"/>
          <w:sz w:val="27"/>
          <w:szCs w:val="27"/>
        </w:rPr>
      </w:pPr>
      <w:r>
        <w:rPr>
          <w:rFonts w:ascii="Arial" w:hAnsi="Arial" w:cs="Arial"/>
          <w:sz w:val="27"/>
          <w:szCs w:val="27"/>
        </w:rPr>
        <w:t>We will be conducting the Deep South Academic Challenge with high school, middle school, and JV divisions, for teams in Mississippi, Tennessee, Alabama, and Georgia. We would like to invite your school to join us.</w:t>
      </w:r>
    </w:p>
    <w:p w:rsidR="004411B7" w:rsidRDefault="004411B7" w:rsidP="004411B7">
      <w:pPr>
        <w:pStyle w:val="NormalWeb"/>
        <w:rPr>
          <w:rFonts w:ascii="Arial" w:hAnsi="Arial" w:cs="Arial"/>
          <w:sz w:val="27"/>
          <w:szCs w:val="27"/>
        </w:rPr>
      </w:pPr>
      <w:r>
        <w:rPr>
          <w:rFonts w:ascii="Arial" w:hAnsi="Arial" w:cs="Arial"/>
          <w:sz w:val="27"/>
          <w:szCs w:val="27"/>
        </w:rPr>
        <w:t>Date: Feb. 16, 2013. Games start at 9 a.m., est. finish time is 5:30.</w:t>
      </w:r>
    </w:p>
    <w:p w:rsidR="004411B7" w:rsidRDefault="004411B7" w:rsidP="004411B7">
      <w:pPr>
        <w:pStyle w:val="NormalWeb"/>
        <w:rPr>
          <w:rFonts w:ascii="Arial" w:hAnsi="Arial" w:cs="Arial"/>
          <w:sz w:val="27"/>
          <w:szCs w:val="27"/>
        </w:rPr>
      </w:pPr>
      <w:r>
        <w:rPr>
          <w:rFonts w:ascii="Arial" w:hAnsi="Arial" w:cs="Arial"/>
          <w:sz w:val="27"/>
          <w:szCs w:val="27"/>
        </w:rPr>
        <w:t>Place: LAMP High School</w:t>
      </w:r>
    </w:p>
    <w:p w:rsidR="004411B7" w:rsidRDefault="004411B7" w:rsidP="004411B7">
      <w:pPr>
        <w:pStyle w:val="NormalWeb"/>
        <w:rPr>
          <w:rFonts w:ascii="Arial" w:hAnsi="Arial" w:cs="Arial"/>
          <w:sz w:val="27"/>
          <w:szCs w:val="27"/>
        </w:rPr>
      </w:pPr>
      <w:r>
        <w:rPr>
          <w:rFonts w:ascii="Arial" w:hAnsi="Arial" w:cs="Arial"/>
          <w:sz w:val="27"/>
          <w:szCs w:val="27"/>
        </w:rPr>
        <w:t>921 W. Jeff Davis.</w:t>
      </w:r>
    </w:p>
    <w:p w:rsidR="004411B7" w:rsidRDefault="004411B7" w:rsidP="004411B7">
      <w:pPr>
        <w:pStyle w:val="NormalWeb"/>
        <w:rPr>
          <w:rFonts w:ascii="Arial" w:hAnsi="Arial" w:cs="Arial"/>
          <w:sz w:val="27"/>
          <w:szCs w:val="27"/>
        </w:rPr>
      </w:pPr>
      <w:r>
        <w:rPr>
          <w:rFonts w:ascii="Arial" w:hAnsi="Arial" w:cs="Arial"/>
          <w:sz w:val="27"/>
          <w:szCs w:val="27"/>
        </w:rPr>
        <w:t>Montgomery, AL 36108</w:t>
      </w:r>
    </w:p>
    <w:p w:rsidR="004411B7" w:rsidRDefault="004411B7" w:rsidP="004411B7">
      <w:pPr>
        <w:pStyle w:val="NormalWeb"/>
        <w:rPr>
          <w:rFonts w:ascii="Arial" w:hAnsi="Arial" w:cs="Arial"/>
          <w:sz w:val="27"/>
          <w:szCs w:val="27"/>
        </w:rPr>
      </w:pPr>
      <w:r>
        <w:rPr>
          <w:rFonts w:ascii="Arial" w:hAnsi="Arial" w:cs="Arial"/>
          <w:sz w:val="27"/>
          <w:szCs w:val="27"/>
        </w:rPr>
        <w:t>Entry Fee: $75 per team</w:t>
      </w:r>
    </w:p>
    <w:p w:rsidR="004411B7" w:rsidRDefault="004411B7" w:rsidP="004411B7">
      <w:pPr>
        <w:pStyle w:val="NormalWeb"/>
        <w:rPr>
          <w:rFonts w:ascii="Arial" w:hAnsi="Arial" w:cs="Arial"/>
          <w:sz w:val="27"/>
          <w:szCs w:val="27"/>
        </w:rPr>
      </w:pPr>
      <w:r>
        <w:rPr>
          <w:rFonts w:ascii="Arial" w:hAnsi="Arial" w:cs="Arial"/>
          <w:sz w:val="27"/>
          <w:szCs w:val="27"/>
        </w:rPr>
        <w:t>Deadline: Payment must be received by Feb. 9, 2013. A school that has not paid in full before the competition starts will not be allowed to play.</w:t>
      </w:r>
    </w:p>
    <w:p w:rsidR="004411B7" w:rsidRDefault="004411B7" w:rsidP="004411B7">
      <w:pPr>
        <w:pStyle w:val="NormalWeb"/>
        <w:rPr>
          <w:rFonts w:ascii="Arial" w:hAnsi="Arial" w:cs="Arial"/>
          <w:sz w:val="27"/>
          <w:szCs w:val="27"/>
        </w:rPr>
      </w:pPr>
      <w:r>
        <w:rPr>
          <w:rFonts w:ascii="Arial" w:hAnsi="Arial" w:cs="Arial"/>
          <w:sz w:val="27"/>
          <w:szCs w:val="27"/>
        </w:rPr>
        <w:t xml:space="preserve">Register: Online at QUnlimited.com or by phone, </w:t>
      </w:r>
      <w:hyperlink r:id="rId4" w:tgtFrame="_blank" w:history="1">
        <w:r>
          <w:rPr>
            <w:rStyle w:val="Hyperlink"/>
            <w:rFonts w:ascii="Arial" w:hAnsi="Arial" w:cs="Arial"/>
            <w:sz w:val="27"/>
            <w:szCs w:val="27"/>
          </w:rPr>
          <w:t>800-868-1518</w:t>
        </w:r>
      </w:hyperlink>
      <w:r>
        <w:rPr>
          <w:rFonts w:ascii="Arial" w:hAnsi="Arial" w:cs="Arial"/>
          <w:sz w:val="27"/>
          <w:szCs w:val="27"/>
        </w:rPr>
        <w:t>.</w:t>
      </w:r>
    </w:p>
    <w:p w:rsidR="004411B7" w:rsidRDefault="004411B7" w:rsidP="004411B7">
      <w:pPr>
        <w:pStyle w:val="NormalWeb"/>
        <w:rPr>
          <w:rFonts w:ascii="Arial" w:hAnsi="Arial" w:cs="Arial"/>
          <w:sz w:val="27"/>
          <w:szCs w:val="27"/>
        </w:rPr>
      </w:pPr>
      <w:r>
        <w:rPr>
          <w:rFonts w:ascii="Arial" w:hAnsi="Arial" w:cs="Arial"/>
          <w:sz w:val="27"/>
          <w:szCs w:val="27"/>
        </w:rPr>
        <w:t xml:space="preserve">The Field: Our lower and upper limits are: high school division 12-32 teams; middle school 7-24, JV 7-16. We cap the </w:t>
      </w:r>
      <w:r>
        <w:rPr>
          <w:rFonts w:ascii="Arial" w:hAnsi="Arial" w:cs="Arial"/>
          <w:i/>
          <w:iCs/>
          <w:sz w:val="27"/>
          <w:szCs w:val="27"/>
        </w:rPr>
        <w:t>total</w:t>
      </w:r>
      <w:r>
        <w:rPr>
          <w:rFonts w:ascii="Arial" w:hAnsi="Arial" w:cs="Arial"/>
          <w:sz w:val="27"/>
          <w:szCs w:val="27"/>
        </w:rPr>
        <w:t xml:space="preserve"> number of teams at 64.</w:t>
      </w:r>
    </w:p>
    <w:p w:rsidR="004411B7" w:rsidRDefault="004411B7" w:rsidP="004411B7">
      <w:pPr>
        <w:pStyle w:val="NormalWeb"/>
        <w:rPr>
          <w:rFonts w:ascii="Arial" w:hAnsi="Arial" w:cs="Arial"/>
          <w:sz w:val="27"/>
          <w:szCs w:val="27"/>
        </w:rPr>
      </w:pPr>
      <w:r>
        <w:rPr>
          <w:rFonts w:ascii="Arial" w:hAnsi="Arial" w:cs="Arial"/>
          <w:sz w:val="27"/>
          <w:szCs w:val="27"/>
        </w:rPr>
        <w:t>The Questions: We hold ourselves to the highest standards of question quality and academic relevance, with tossups largely pyramidal.</w:t>
      </w:r>
    </w:p>
    <w:p w:rsidR="004411B7" w:rsidRDefault="004411B7" w:rsidP="004411B7">
      <w:pPr>
        <w:pStyle w:val="NormalWeb"/>
        <w:rPr>
          <w:rFonts w:ascii="Arial" w:hAnsi="Arial" w:cs="Arial"/>
          <w:sz w:val="27"/>
          <w:szCs w:val="27"/>
        </w:rPr>
      </w:pPr>
      <w:r>
        <w:rPr>
          <w:rFonts w:ascii="Arial" w:hAnsi="Arial" w:cs="Arial"/>
          <w:sz w:val="27"/>
          <w:szCs w:val="27"/>
        </w:rPr>
        <w:t>Format: four-quarter NAC format, see QUnlimited.com.</w:t>
      </w:r>
    </w:p>
    <w:p w:rsidR="004411B7" w:rsidRDefault="004411B7" w:rsidP="004411B7">
      <w:pPr>
        <w:pStyle w:val="NormalWeb"/>
        <w:rPr>
          <w:rFonts w:ascii="Arial" w:hAnsi="Arial" w:cs="Arial"/>
          <w:sz w:val="27"/>
          <w:szCs w:val="27"/>
        </w:rPr>
      </w:pPr>
      <w:r>
        <w:rPr>
          <w:rFonts w:ascii="Arial" w:hAnsi="Arial" w:cs="Arial"/>
          <w:sz w:val="27"/>
          <w:szCs w:val="27"/>
        </w:rPr>
        <w:t>Top Teams: will qualify for the National Academic Championship.</w:t>
      </w:r>
    </w:p>
    <w:p w:rsidR="004411B7" w:rsidRDefault="004411B7" w:rsidP="004411B7">
      <w:pPr>
        <w:pStyle w:val="NormalWeb"/>
        <w:rPr>
          <w:rFonts w:ascii="Arial" w:hAnsi="Arial" w:cs="Arial"/>
          <w:sz w:val="27"/>
          <w:szCs w:val="27"/>
        </w:rPr>
      </w:pPr>
      <w:r>
        <w:rPr>
          <w:rFonts w:ascii="Arial" w:hAnsi="Arial" w:cs="Arial"/>
          <w:sz w:val="27"/>
          <w:szCs w:val="27"/>
        </w:rPr>
        <w:t>Number of games: we intend to provide each team with at least 6 preliminary round matches, but we rely on volunteer moderators to do this. Please let us know, on the registration page, if you can provide a moderator or two.</w:t>
      </w:r>
    </w:p>
    <w:p w:rsidR="004411B7" w:rsidRDefault="004411B7" w:rsidP="004411B7">
      <w:pPr>
        <w:pStyle w:val="NormalWeb"/>
        <w:rPr>
          <w:rFonts w:ascii="Arial" w:hAnsi="Arial" w:cs="Arial"/>
          <w:sz w:val="27"/>
          <w:szCs w:val="27"/>
        </w:rPr>
      </w:pPr>
      <w:r>
        <w:rPr>
          <w:rFonts w:ascii="MS Gothic" w:eastAsia="MS Gothic" w:hAnsi="MS Gothic" w:cs="MS Gothic" w:hint="eastAsia"/>
          <w:sz w:val="27"/>
          <w:szCs w:val="27"/>
        </w:rPr>
        <w:t xml:space="preserve">　</w:t>
      </w:r>
    </w:p>
    <w:p w:rsidR="004411B7" w:rsidRDefault="004411B7" w:rsidP="004411B7">
      <w:pPr>
        <w:pStyle w:val="NormalWeb"/>
        <w:rPr>
          <w:rFonts w:ascii="Arial" w:hAnsi="Arial" w:cs="Arial"/>
          <w:sz w:val="27"/>
          <w:szCs w:val="27"/>
        </w:rPr>
      </w:pPr>
      <w:r>
        <w:rPr>
          <w:rFonts w:ascii="Arial" w:hAnsi="Arial" w:cs="Arial"/>
          <w:sz w:val="27"/>
          <w:szCs w:val="27"/>
        </w:rPr>
        <w:t>Kindest regards,</w:t>
      </w:r>
    </w:p>
    <w:p w:rsidR="004411B7" w:rsidRDefault="004411B7" w:rsidP="004411B7">
      <w:pPr>
        <w:pStyle w:val="NormalWeb"/>
        <w:rPr>
          <w:rFonts w:ascii="Arial" w:hAnsi="Arial" w:cs="Arial"/>
          <w:sz w:val="27"/>
          <w:szCs w:val="27"/>
        </w:rPr>
      </w:pPr>
      <w:r>
        <w:rPr>
          <w:rFonts w:ascii="MS Gothic" w:eastAsia="MS Gothic" w:hAnsi="MS Gothic" w:cs="MS Gothic" w:hint="eastAsia"/>
          <w:sz w:val="27"/>
          <w:szCs w:val="27"/>
        </w:rPr>
        <w:t xml:space="preserve">　</w:t>
      </w:r>
    </w:p>
    <w:p w:rsidR="004411B7" w:rsidRDefault="004411B7" w:rsidP="004411B7">
      <w:pPr>
        <w:pStyle w:val="NormalWeb"/>
        <w:rPr>
          <w:rFonts w:ascii="Arial" w:hAnsi="Arial" w:cs="Arial"/>
          <w:sz w:val="27"/>
          <w:szCs w:val="27"/>
        </w:rPr>
      </w:pPr>
      <w:r>
        <w:rPr>
          <w:rFonts w:ascii="Arial" w:hAnsi="Arial" w:cs="Arial"/>
          <w:sz w:val="27"/>
          <w:szCs w:val="27"/>
        </w:rPr>
        <w:t xml:space="preserve">Chip </w:t>
      </w:r>
      <w:proofErr w:type="spellStart"/>
      <w:r>
        <w:rPr>
          <w:rFonts w:ascii="Arial" w:hAnsi="Arial" w:cs="Arial"/>
          <w:sz w:val="27"/>
          <w:szCs w:val="27"/>
        </w:rPr>
        <w:t>Beall</w:t>
      </w:r>
      <w:proofErr w:type="spellEnd"/>
      <w:r>
        <w:rPr>
          <w:rFonts w:ascii="Arial" w:hAnsi="Arial" w:cs="Arial"/>
          <w:sz w:val="27"/>
          <w:szCs w:val="27"/>
        </w:rPr>
        <w:t>, President</w:t>
      </w:r>
    </w:p>
    <w:p w:rsidR="00B33F60" w:rsidRPr="004411B7" w:rsidRDefault="004411B7" w:rsidP="004411B7">
      <w:pPr>
        <w:pStyle w:val="NormalWeb"/>
        <w:rPr>
          <w:rFonts w:ascii="Arial" w:hAnsi="Arial" w:cs="Arial"/>
          <w:sz w:val="27"/>
          <w:szCs w:val="27"/>
        </w:rPr>
      </w:pPr>
      <w:r>
        <w:rPr>
          <w:rFonts w:ascii="Arial" w:hAnsi="Arial" w:cs="Arial"/>
          <w:sz w:val="27"/>
          <w:szCs w:val="27"/>
        </w:rPr>
        <w:t>Questions Unlimited</w:t>
      </w:r>
    </w:p>
    <w:sectPr w:rsidR="00B33F60" w:rsidRPr="004411B7" w:rsidSect="00E172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411B7"/>
    <w:rsid w:val="00194838"/>
    <w:rsid w:val="004411B7"/>
    <w:rsid w:val="006A0B93"/>
    <w:rsid w:val="00945DD3"/>
    <w:rsid w:val="00DA3BCD"/>
    <w:rsid w:val="00E17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38"/>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11B7"/>
    <w:pPr>
      <w:spacing w:before="100" w:beforeAutospacing="1" w:after="100" w:afterAutospacing="1"/>
    </w:pPr>
    <w:rPr>
      <w:rFonts w:eastAsia="Times New Roman"/>
      <w:szCs w:val="24"/>
    </w:rPr>
  </w:style>
  <w:style w:type="character" w:styleId="Hyperlink">
    <w:name w:val="Hyperlink"/>
    <w:basedOn w:val="DefaultParagraphFont"/>
    <w:uiPriority w:val="99"/>
    <w:semiHidden/>
    <w:unhideWhenUsed/>
    <w:rsid w:val="004411B7"/>
    <w:rPr>
      <w:color w:val="0000FF"/>
      <w:u w:val="single"/>
    </w:rPr>
  </w:style>
</w:styles>
</file>

<file path=word/webSettings.xml><?xml version="1.0" encoding="utf-8"?>
<w:webSettings xmlns:r="http://schemas.openxmlformats.org/officeDocument/2006/relationships" xmlns:w="http://schemas.openxmlformats.org/wordprocessingml/2006/main">
  <w:divs>
    <w:div w:id="1175807670">
      <w:bodyDiv w:val="1"/>
      <w:marLeft w:val="0"/>
      <w:marRight w:val="0"/>
      <w:marTop w:val="0"/>
      <w:marBottom w:val="0"/>
      <w:divBdr>
        <w:top w:val="none" w:sz="0" w:space="0" w:color="auto"/>
        <w:left w:val="none" w:sz="0" w:space="0" w:color="auto"/>
        <w:bottom w:val="none" w:sz="0" w:space="0" w:color="auto"/>
        <w:right w:val="none" w:sz="0" w:space="0" w:color="auto"/>
      </w:divBdr>
      <w:divsChild>
        <w:div w:id="502670197">
          <w:marLeft w:val="0"/>
          <w:marRight w:val="0"/>
          <w:marTop w:val="0"/>
          <w:marBottom w:val="0"/>
          <w:divBdr>
            <w:top w:val="none" w:sz="0" w:space="0" w:color="auto"/>
            <w:left w:val="none" w:sz="0" w:space="0" w:color="auto"/>
            <w:bottom w:val="none" w:sz="0" w:space="0" w:color="auto"/>
            <w:right w:val="none" w:sz="0" w:space="0" w:color="auto"/>
          </w:divBdr>
          <w:divsChild>
            <w:div w:id="782000616">
              <w:marLeft w:val="0"/>
              <w:marRight w:val="0"/>
              <w:marTop w:val="0"/>
              <w:marBottom w:val="0"/>
              <w:divBdr>
                <w:top w:val="none" w:sz="0" w:space="0" w:color="auto"/>
                <w:left w:val="none" w:sz="0" w:space="0" w:color="auto"/>
                <w:bottom w:val="none" w:sz="0" w:space="0" w:color="auto"/>
                <w:right w:val="none" w:sz="0" w:space="0" w:color="auto"/>
              </w:divBdr>
              <w:divsChild>
                <w:div w:id="4299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800-868-1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Company>Toshiba</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dcterms:created xsi:type="dcterms:W3CDTF">2013-01-06T16:42:00Z</dcterms:created>
  <dcterms:modified xsi:type="dcterms:W3CDTF">2013-01-06T16:43:00Z</dcterms:modified>
</cp:coreProperties>
</file>